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i/>
          <w:iCs/>
          <w:color w:val="1C1C1C"/>
          <w:sz w:val="16"/>
          <w:szCs w:val="16"/>
          <w:lang w:eastAsia="fr-FR"/>
        </w:rPr>
        <w:t>Les conditions générales ont été mises à jour pour la dernière fois le 28 juillet 202</w:t>
      </w:r>
      <w:r>
        <w:rPr>
          <w:rFonts w:ascii="Verdana" w:eastAsia="Times New Roman" w:hAnsi="Verdana" w:cs="Times New Roman"/>
          <w:i/>
          <w:iCs/>
          <w:color w:val="1C1C1C"/>
          <w:sz w:val="16"/>
          <w:szCs w:val="16"/>
          <w:lang w:eastAsia="fr-FR"/>
        </w:rPr>
        <w:t>4</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1. Introduction</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Les présentes conditions générales s’appliquent à ce site web et aux transactions liées à nos services. Vous pouvez être liés par des contrats supplémentaires en lien avec votre relation avec nous ou à tout produit ou service que vous recevez de notre part. Si des dispositions de contrats supplémentaires sont en conflit avec des dispositions des présentes conditions générales, les dispositions de ces contrats supplémentaires prévaudront.</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2. Obligatoire</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En vous inscrivant sur ce site, en y accédant ou en l’utilisant de toute autre manière, vous acceptez par les présentes d’être lié par les conditions générales énoncées ci-dessous. La simple utilisation de ce site web implique la connaissance et l’acceptation des présentes conditions générales. Dans certains cas particuliers, nous pouvons également vous demander de donner votre accord explicite.</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3. Communication électronique</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En utilisant ce site web ou en communiquant avec nous par des moyens électroniques, vous acceptez et reconnaissez que nous pouvons communiquer avec vous par voie électronique sur notre site web ou en vous envoyant un e-mail, et vous acceptez que tous les accords, notifications, publications et autres communications que nous vous fournissons par voie électronique répondent à toute exigence légale, y compris mais sans s’y limiter, l’exigence que ces communications soient faites par écrit.</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4. Propriété intellectuelle</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Nous ou nos licenciés possédons et contrôlons tous les droits d’auteur et autres droits de propriété intellectuelle sur le site web et les données, informations et autres ressources affichées ou accessibles sur le site web.</w:t>
      </w:r>
    </w:p>
    <w:p w:rsidR="008D6F72" w:rsidRPr="008D6F72" w:rsidRDefault="008D6F72" w:rsidP="008D6F72">
      <w:pPr>
        <w:shd w:val="clear" w:color="auto" w:fill="FFFFFF"/>
        <w:spacing w:before="288" w:after="360" w:line="240" w:lineRule="auto"/>
        <w:rPr>
          <w:rFonts w:ascii="Verdana" w:eastAsia="Times New Roman" w:hAnsi="Verdana" w:cs="Times New Roman"/>
          <w:b/>
          <w:bCs/>
          <w:color w:val="1C1C1C"/>
          <w:sz w:val="16"/>
          <w:szCs w:val="16"/>
          <w:lang w:eastAsia="fr-FR"/>
        </w:rPr>
      </w:pPr>
      <w:r w:rsidRPr="008D6F72">
        <w:rPr>
          <w:rFonts w:ascii="Verdana" w:eastAsia="Times New Roman" w:hAnsi="Verdana" w:cs="Times New Roman"/>
          <w:b/>
          <w:bCs/>
          <w:color w:val="1C1C1C"/>
          <w:sz w:val="16"/>
          <w:szCs w:val="16"/>
          <w:lang w:eastAsia="fr-FR"/>
        </w:rPr>
        <w:t>4.1 Tous droits réservés</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 xml:space="preserve">À moins qu’un contenu spécifique n’en décide autrement, aucune licence ni aucun autre droit ne vous est accordé en vertu des droits d’auteur, des marques, des brevets ou d’autres droits de propriété intellectuelle. Cela signifie que vous n’utiliserez, copierez, reproduirez, exécuterez, afficherez, distribuerez, intégrerez dans un support électronique, modifierez, rétro-ingénierez, décompilerez, transférerez, téléchargerez, transmettrez, monétiserez, vendrez, </w:t>
      </w:r>
      <w:proofErr w:type="spellStart"/>
      <w:r w:rsidRPr="008D6F72">
        <w:rPr>
          <w:rFonts w:ascii="Verdana" w:eastAsia="Times New Roman" w:hAnsi="Verdana" w:cs="Times New Roman"/>
          <w:color w:val="1C1C1C"/>
          <w:sz w:val="16"/>
          <w:szCs w:val="16"/>
          <w:lang w:eastAsia="fr-FR"/>
        </w:rPr>
        <w:t>marchandiserez</w:t>
      </w:r>
      <w:proofErr w:type="spellEnd"/>
      <w:r w:rsidRPr="008D6F72">
        <w:rPr>
          <w:rFonts w:ascii="Verdana" w:eastAsia="Times New Roman" w:hAnsi="Verdana" w:cs="Times New Roman"/>
          <w:color w:val="1C1C1C"/>
          <w:sz w:val="16"/>
          <w:szCs w:val="16"/>
          <w:lang w:eastAsia="fr-FR"/>
        </w:rPr>
        <w:t xml:space="preserve"> ou commercialiserez aucune des ressources de ce site web sous quelque forme que ce soit, sans notre autorisation écrite préalable, sauf et uniquement dans la mesure où il en est stipulé autrement dans des règlements de droit impératif (tels que le droit de citer).</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5. Lettre d’informations</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Nonobstant ce qui précède, vous pouvez transmettre notre lettre d’informations sous forme électronique à d’autres personnes qui pourraient être intéressées par la visite de notre site web.</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6. Propriété de tierce partie</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Notre site web peut inclure des hyperliens ou d’autres références aux sites web de tierces parties. Nous ne surveillons ni n’examinons le contenu des sites web de tierces parties qui sont liés à ce site web. Les produits ou services offerts par d’autres sites web sont soumis aux conditions générales applicables de ces tiers. Les opinions exprimées ou les éléments apparaissant sur ces sites ne sont pas nécessairement partagés ou approuvés par nous.</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 xml:space="preserve">Nous ne sommes pas responsables des pratiques de confidentialité ou du contenu de ces sites. Vous assumez tous les risques liés à l’utilisation de ces sites web et de tout services de </w:t>
      </w:r>
      <w:proofErr w:type="gramStart"/>
      <w:r w:rsidRPr="008D6F72">
        <w:rPr>
          <w:rFonts w:ascii="Verdana" w:eastAsia="Times New Roman" w:hAnsi="Verdana" w:cs="Times New Roman"/>
          <w:color w:val="1C1C1C"/>
          <w:sz w:val="16"/>
          <w:szCs w:val="16"/>
          <w:lang w:eastAsia="fr-FR"/>
        </w:rPr>
        <w:t>tierce parties</w:t>
      </w:r>
      <w:proofErr w:type="gramEnd"/>
      <w:r w:rsidRPr="008D6F72">
        <w:rPr>
          <w:rFonts w:ascii="Verdana" w:eastAsia="Times New Roman" w:hAnsi="Verdana" w:cs="Times New Roman"/>
          <w:color w:val="1C1C1C"/>
          <w:sz w:val="16"/>
          <w:szCs w:val="16"/>
          <w:lang w:eastAsia="fr-FR"/>
        </w:rPr>
        <w:t>. Nous n’accepterons aucune responsabilité pour toute perte ou dommage, quelle qu’en soit la cause, résultant de la divulgation de vos informations personnelles à des tiers.</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7. Utilisation responsable</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 xml:space="preserve">En visitant notre site web, vous acceptez de l’utiliser uniquement aux fins prévues et autorisées par les présentes conditions générales, par tout contrat supplémentaire conclu avec nous, et par les lois et règlements applicables, ainsi que par les pratiques en ligne et les directives industrielles généralement acceptées. Vous ne </w:t>
      </w:r>
      <w:r w:rsidRPr="008D6F72">
        <w:rPr>
          <w:rFonts w:ascii="Verdana" w:eastAsia="Times New Roman" w:hAnsi="Verdana" w:cs="Times New Roman"/>
          <w:color w:val="1C1C1C"/>
          <w:sz w:val="16"/>
          <w:szCs w:val="16"/>
          <w:lang w:eastAsia="fr-FR"/>
        </w:rPr>
        <w:lastRenderedPageBreak/>
        <w:t>devez pas utiliser notre site web ou nos services pour utiliser, publier ou distribuer tout élément qui consiste en (ou est lié à) un logiciel malveillant ; utiliser les données collectées sur notre site web pour toute activité de marketing direct, ou mener toute activité de collecte de données systématique ou automatisée sur ou en relation avec notre site web.</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Il est strictement interdit de s’engager dans toute activité qui cause, ou pourrait causer, des dommages au site web ou qui interfère avec la performance, la disponibilité ou l’accessibilité du site web.</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8. Inscription</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Vous pouvez ouvrir un compte sur notre site web. Au cours de ce processus, il peut vous être demandé de choisir un mot de passe. Vous êtes responsable du maintien de la confidentialité des mots de passe et des informations de compte et vous acceptez de ne pas partager vos mots de passe, les informations de compte ou l’accès sécurisé à notre site web ou à nos services avec toute autre personne. Vous ne devez autoriser aucune autre personne à utiliser votre compte pour accéder au site web car vous êtes responsable de toutes les activités qui se produisent par l’utilisation de vos mots de passe ou comptes. Vous devez nous informer immédiatement si vous avez connaissance de la divulgation de votre mot de passe.</w:t>
      </w:r>
    </w:p>
    <w:p w:rsidR="008D6F72" w:rsidRPr="008D6F72" w:rsidRDefault="00B14616" w:rsidP="008D6F72">
      <w:pPr>
        <w:shd w:val="clear" w:color="auto" w:fill="FFFFFF"/>
        <w:spacing w:after="360" w:line="240" w:lineRule="auto"/>
        <w:rPr>
          <w:rFonts w:ascii="Verdana" w:eastAsia="Times New Roman" w:hAnsi="Verdana" w:cs="Times New Roman"/>
          <w:color w:val="1C1C1C"/>
          <w:sz w:val="16"/>
          <w:szCs w:val="16"/>
          <w:lang w:eastAsia="fr-FR"/>
        </w:rPr>
      </w:pPr>
      <w:r>
        <w:rPr>
          <w:rFonts w:ascii="Verdana" w:eastAsia="Times New Roman" w:hAnsi="Verdana" w:cs="Times New Roman"/>
          <w:color w:val="1C1C1C"/>
          <w:sz w:val="16"/>
          <w:szCs w:val="16"/>
          <w:lang w:eastAsia="fr-FR"/>
        </w:rPr>
        <w:t>Après la clô</w:t>
      </w:r>
      <w:r w:rsidR="008D6F72" w:rsidRPr="008D6F72">
        <w:rPr>
          <w:rFonts w:ascii="Verdana" w:eastAsia="Times New Roman" w:hAnsi="Verdana" w:cs="Times New Roman"/>
          <w:color w:val="1C1C1C"/>
          <w:sz w:val="16"/>
          <w:szCs w:val="16"/>
          <w:lang w:eastAsia="fr-FR"/>
        </w:rPr>
        <w:t>ture du compte, vous ne tenterez pas d’ouvrir un nouveau compte sans notre autorisation.</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9. Soumission d’idée</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N’envoyez aucune idée, invention, œuvre d’auteur ou autre information pouvant être considérée comme votre propre propriété intellectuelle que vous souhaiteriez nous présenter, sauf si nous avons préalablement signé un accord concernant la propriété intellectuelle ou un accord de non-divulgation. Si vous nous le divulguez en l’absence d’un tel accord écrit, vous nous accordez une licence mondiale, irrévocable, non exclusive et libre de redevance pour utiliser, reproduire, stocker, adapter, publier, traduire et distribuer votre contenu sur tout support existant ou futur.</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10. Fin de l’utilisation</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Nous pouvons, à notre seule discrétion, à tout moment modifier ou interrompre l’accès, temporairement ou de façon permanente, au site web ou à tout service qui s’y trouve. Vous acceptez que nous ne soyons pas responsables envers vous ou une tierce partie de toute modification, suspension ou interruption de votre accès ou utilisation du site web ou de tout contenu que vous avez pu partager sur le site web. Vous n’aurez droit à aucune compensation ou autre paiement, même si certaines fonctionnalités, certains réglages et/ou tout contenu auquel vous avez contribué ou sur lequel vous vous êtes appuyé sont définitivement perdus. Vous ne devez pas contourner ou détourner, ou tenter de contourner ou de détourner, les mesures de restriction d’accès à notre site web.</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11. Garanties et responsabilité</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 xml:space="preserve">Rien dans cette section ne limitera ou n’exclura une garantie implicite de la loi qu’il serait illégal de limiter ou d’exclure. Ce site web et tout son contenu sont fournis « en l’état » et « selon disponibilité » et peuvent contenir des inexactitudes ou des erreurs typographiques. Nous déclinons expressément toute garantie de quelque nature que ce soit, </w:t>
      </w:r>
      <w:proofErr w:type="gramStart"/>
      <w:r w:rsidRPr="008D6F72">
        <w:rPr>
          <w:rFonts w:ascii="Verdana" w:eastAsia="Times New Roman" w:hAnsi="Verdana" w:cs="Times New Roman"/>
          <w:color w:val="1C1C1C"/>
          <w:sz w:val="16"/>
          <w:szCs w:val="16"/>
          <w:lang w:eastAsia="fr-FR"/>
        </w:rPr>
        <w:t>expresse</w:t>
      </w:r>
      <w:proofErr w:type="gramEnd"/>
      <w:r w:rsidRPr="008D6F72">
        <w:rPr>
          <w:rFonts w:ascii="Verdana" w:eastAsia="Times New Roman" w:hAnsi="Verdana" w:cs="Times New Roman"/>
          <w:color w:val="1C1C1C"/>
          <w:sz w:val="16"/>
          <w:szCs w:val="16"/>
          <w:lang w:eastAsia="fr-FR"/>
        </w:rPr>
        <w:t xml:space="preserve"> ou implicite, quant à la disponibilité, l’exactitude ou l’exhaustivité du contenu. Nous ne garantissons pas ceci :</w:t>
      </w:r>
    </w:p>
    <w:p w:rsidR="008D6F72" w:rsidRPr="008D6F72" w:rsidRDefault="008D6F72" w:rsidP="008D6F72">
      <w:pPr>
        <w:numPr>
          <w:ilvl w:val="0"/>
          <w:numId w:val="1"/>
        </w:numPr>
        <w:shd w:val="clear" w:color="auto" w:fill="FFFFFF"/>
        <w:spacing w:after="0" w:line="240" w:lineRule="auto"/>
        <w:ind w:left="173"/>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que ce site web ou nos produits ou services répondront à vos besoins ;</w:t>
      </w:r>
    </w:p>
    <w:p w:rsidR="008D6F72" w:rsidRPr="008D6F72" w:rsidRDefault="008D6F72" w:rsidP="008D6F72">
      <w:pPr>
        <w:numPr>
          <w:ilvl w:val="0"/>
          <w:numId w:val="1"/>
        </w:numPr>
        <w:shd w:val="clear" w:color="auto" w:fill="FFFFFF"/>
        <w:spacing w:after="0" w:line="240" w:lineRule="auto"/>
        <w:ind w:left="173"/>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ce site web sera disponible de manière ininterrompue, opportune, sûre ou sans erreur ;</w:t>
      </w:r>
    </w:p>
    <w:p w:rsidR="008D6F72" w:rsidRPr="008D6F72" w:rsidRDefault="008D6F72" w:rsidP="008D6F72">
      <w:pPr>
        <w:numPr>
          <w:ilvl w:val="0"/>
          <w:numId w:val="1"/>
        </w:numPr>
        <w:shd w:val="clear" w:color="auto" w:fill="FFFFFF"/>
        <w:spacing w:after="0" w:line="240" w:lineRule="auto"/>
        <w:ind w:left="173"/>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la qualité de tout produit ou service acheté ou obtenu par vous par l’intermédiaire de ce site web répondra à vos attentes.</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Les dispositions suivantes de la présente section s’appliqueront dans la mesure maximale permise par le droit applicable et ne limiteront ni n’excluront notre responsabilité en ce qui concerne toute question pour laquelle il serait illégal ou illicite pour nous de limiter ou d’exclure notre responsabilité. En aucun cas nous ne serons responsables des dommages directs ou indirects (y compris les dommages pour perte de profits ou de revenus, la perte ou la corruption de données, de logiciels ou de bases de données, ou la perte ou l’endommagement de biens ou de données) subis par vous ou par une tierce partie, résultant de votre accès à notre site web ou de son utilisation.</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 xml:space="preserve">Sauf dans la mesure où tout contrat supplémentaire stipule expressément le contraire, notre responsabilité maximale envers vous pour tout dommage découlant de ou lié au site web ou à tout produit et service commercialisé ou vendu par le biais du site web, quelle que soit la forme de l’action en justice qui impose la responsabilité (qu’elle soit contractuelle, d’équité, de négligence, de conduite intentionnelle, délictuelle ou </w:t>
      </w:r>
      <w:r w:rsidRPr="008D6F72">
        <w:rPr>
          <w:rFonts w:ascii="Verdana" w:eastAsia="Times New Roman" w:hAnsi="Verdana" w:cs="Times New Roman"/>
          <w:color w:val="1C1C1C"/>
          <w:sz w:val="16"/>
          <w:szCs w:val="16"/>
          <w:lang w:eastAsia="fr-FR"/>
        </w:rPr>
        <w:lastRenderedPageBreak/>
        <w:t>autre) sera limitée au prix total que vous nous avez payé pour acheter ces produits ou services ou utiliser le site web. Cette limite s’appliquera globalement à toutes vos réclamations, actions et causes d’action de toute nature et de tout type.</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12. Confidentialité</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Pour accéder à notre site web et/ou à nos services, il peut vous être demandé de fournir certaines informations vous concernant dans le cadre de la procédure d’inscription. Vous acceptez que toutes les informations que vous fournissez soient toujours exactes, correctes et à jour.</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Nous prenons vos données personnelles au sérieux et nous nous engageons à protéger votre vie privée. Nous n’utiliserons pas votre adresse e-mail pour du courrier non sollicité. Les e-mails que nous vous envoyons sont uniquement liés à la fourniture de produits ou de services convenus.</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Nous avons élaboré une politique pour répondre à toutes vos préoccupations en matière de protection de la vie privée. Pour plus d’informations, veuillez consulter notre </w:t>
      </w:r>
      <w:hyperlink r:id="rId5" w:history="1">
        <w:r w:rsidRPr="008D6F72">
          <w:rPr>
            <w:rFonts w:ascii="Verdana" w:eastAsia="Times New Roman" w:hAnsi="Verdana" w:cs="Times New Roman"/>
            <w:color w:val="0000FF"/>
            <w:sz w:val="16"/>
            <w:u w:val="single"/>
            <w:lang w:eastAsia="fr-FR"/>
          </w:rPr>
          <w:t>déclaration de confidentialité</w:t>
        </w:r>
      </w:hyperlink>
      <w:r w:rsidRPr="008D6F72">
        <w:rPr>
          <w:rFonts w:ascii="Verdana" w:eastAsia="Times New Roman" w:hAnsi="Verdana" w:cs="Times New Roman"/>
          <w:color w:val="1C1C1C"/>
          <w:sz w:val="16"/>
          <w:szCs w:val="16"/>
          <w:lang w:eastAsia="fr-FR"/>
        </w:rPr>
        <w:t> et notre </w:t>
      </w:r>
      <w:hyperlink r:id="rId6" w:history="1">
        <w:r w:rsidRPr="008D6F72">
          <w:rPr>
            <w:rFonts w:ascii="Verdana" w:eastAsia="Times New Roman" w:hAnsi="Verdana" w:cs="Times New Roman"/>
            <w:color w:val="0000FF"/>
            <w:sz w:val="16"/>
            <w:u w:val="single"/>
            <w:lang w:eastAsia="fr-FR"/>
          </w:rPr>
          <w:t>politique de cookies</w:t>
        </w:r>
      </w:hyperlink>
      <w:r w:rsidRPr="008D6F72">
        <w:rPr>
          <w:rFonts w:ascii="Verdana" w:eastAsia="Times New Roman" w:hAnsi="Verdana" w:cs="Times New Roman"/>
          <w:color w:val="1C1C1C"/>
          <w:sz w:val="16"/>
          <w:szCs w:val="16"/>
          <w:lang w:eastAsia="fr-FR"/>
        </w:rPr>
        <w:t>.</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13. Accessibilité</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Nous nous engageons à rendre le contenu que nous fournissons accessible aux personnes handicapées. Si vous souffrez d’un handicap et ne pouvez accéder à aucune partie de notre site web en raison de votre handicap, nous vous demandons de nous faire parvenir une notification comprenant une description détaillée du problème que vous avez rencontré. Si le problème est facilement identifiable et peut être résolu conformément aux outils et techniques informatiques standard de l’industrie, nous le résoudrons rapidement.</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14. Restrictions à l’exportation / Conformité juridique</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L’accès au site web à partir de territoires ou de pays où le contenu ou l’achat des produits ou services vendus sur le site web est illégal est interdit. Vous ne pouvez pas utiliser ce site web en violation des lois et règlements d’exportation de France.</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15. Affectation</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Vous ne pouvez céder, transférer ou sous-traiter aucun de vos droits et/ou obligations en vertu des présentes conditions générales, en tout ou en partie, à une tierce partie sans notre consentement écrit préalable. Toute cession présumée en violation de la présente section sera nulle et non avenue.</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16. Violation des présentes conditions générales</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Sans préjudice de nos autres droits en vertu des présentes conditions générales, si vous violez les présentes conditions générales de quelque manière que ce soit, nous pouvons prendre les mesures que nous jugeons appropriées pour traiter la violation, y compris la suspension temporaire ou permanente de votre accès au site web, la prise de contact avec votre fournisseur d’accès Internet pour lui demander de bloquer votre accès au site web, et/ou engager une action en justice contre vous.</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17. Force majeure</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À l’exception des obligations de paiement en vertu des présentes, aucun retard, manquement ou omission par l’une des parties d’exécuter ou d’observer l’une de ses obligations en vertu des présentes ne sera considéré comme une violation des présentes conditions générales si et aussi longtemps que ce retard, ce manquement ou cette omission résulte d’une cause indépendante de la volonté raisonnable de cette partie.</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18. Indemnisation</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Vous acceptez de nous indemniser, de nous défendre et de nous tenir à l’écart de toutes les réclamations, responsabilités, dommages, pertes et dépenses liés à votre violation des présentes conditions générales et des lois applicables, y compris les droits de propriété intellectuelle et les droits à la vie privée. Vous nous rembourserez rapidement les dommages, pertes, coûts et dépenses liés à ces réclamations ou en découlant.</w:t>
      </w:r>
    </w:p>
    <w:p w:rsidR="00B14616" w:rsidRDefault="00B14616"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lastRenderedPageBreak/>
        <w:t>19. Dérogation</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Le fait de ne pas appliquer l’une des dispositions énoncées dans les présentes conditions générales et dans tout accord, ou de ne pas exercer une option de résiliation, ne doit pas être interprété comme une renonciation à ces dispositions et n’affecte pas la validité des présentes conditions générales ou de tout accord ou de toute partie de celui-ci, ni le droit par la suite d’appliquer chacune des dispositions.</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20. Langue</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Les présentes conditions générales seront traduites exclusivement en Français. Toutes les notifications et la correspondance seront rédigé</w:t>
      </w:r>
      <w:r w:rsidR="00B14616">
        <w:rPr>
          <w:rFonts w:ascii="Verdana" w:eastAsia="Times New Roman" w:hAnsi="Verdana" w:cs="Times New Roman"/>
          <w:color w:val="1C1C1C"/>
          <w:sz w:val="16"/>
          <w:szCs w:val="16"/>
          <w:lang w:eastAsia="fr-FR"/>
        </w:rPr>
        <w:t>e</w:t>
      </w:r>
      <w:r w:rsidRPr="008D6F72">
        <w:rPr>
          <w:rFonts w:ascii="Verdana" w:eastAsia="Times New Roman" w:hAnsi="Verdana" w:cs="Times New Roman"/>
          <w:color w:val="1C1C1C"/>
          <w:sz w:val="16"/>
          <w:szCs w:val="16"/>
          <w:lang w:eastAsia="fr-FR"/>
        </w:rPr>
        <w:t>s exclusivement dans cette langue.</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21. Accord intégral</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 xml:space="preserve">Ces conditions générales, ainsi que </w:t>
      </w:r>
      <w:proofErr w:type="gramStart"/>
      <w:r w:rsidRPr="008D6F72">
        <w:rPr>
          <w:rFonts w:ascii="Verdana" w:eastAsia="Times New Roman" w:hAnsi="Verdana" w:cs="Times New Roman"/>
          <w:color w:val="1C1C1C"/>
          <w:sz w:val="16"/>
          <w:szCs w:val="16"/>
          <w:lang w:eastAsia="fr-FR"/>
        </w:rPr>
        <w:t>nos </w:t>
      </w:r>
      <w:hyperlink r:id="rId7" w:history="1">
        <w:r w:rsidRPr="008D6F72">
          <w:rPr>
            <w:rFonts w:ascii="Verdana" w:eastAsia="Times New Roman" w:hAnsi="Verdana" w:cs="Times New Roman"/>
            <w:color w:val="0000FF"/>
            <w:sz w:val="16"/>
            <w:u w:val="single"/>
            <w:lang w:eastAsia="fr-FR"/>
          </w:rPr>
          <w:t>déclaration de confidentialité</w:t>
        </w:r>
      </w:hyperlink>
      <w:r w:rsidRPr="008D6F72">
        <w:rPr>
          <w:rFonts w:ascii="Verdana" w:eastAsia="Times New Roman" w:hAnsi="Verdana" w:cs="Times New Roman"/>
          <w:color w:val="1C1C1C"/>
          <w:sz w:val="16"/>
          <w:szCs w:val="16"/>
          <w:lang w:eastAsia="fr-FR"/>
        </w:rPr>
        <w:t> et </w:t>
      </w:r>
      <w:hyperlink r:id="rId8" w:history="1">
        <w:r w:rsidRPr="008D6F72">
          <w:rPr>
            <w:rFonts w:ascii="Verdana" w:eastAsia="Times New Roman" w:hAnsi="Verdana" w:cs="Times New Roman"/>
            <w:color w:val="0000FF"/>
            <w:sz w:val="16"/>
            <w:u w:val="single"/>
            <w:lang w:eastAsia="fr-FR"/>
          </w:rPr>
          <w:t>politique de cookies</w:t>
        </w:r>
      </w:hyperlink>
      <w:proofErr w:type="gramEnd"/>
      <w:r w:rsidRPr="008D6F72">
        <w:rPr>
          <w:rFonts w:ascii="Verdana" w:eastAsia="Times New Roman" w:hAnsi="Verdana" w:cs="Times New Roman"/>
          <w:color w:val="1C1C1C"/>
          <w:sz w:val="16"/>
          <w:szCs w:val="16"/>
          <w:lang w:eastAsia="fr-FR"/>
        </w:rPr>
        <w:t xml:space="preserve">, constituent l’intégralité de l’accord entre vous et </w:t>
      </w:r>
      <w:r w:rsidR="00B14616">
        <w:rPr>
          <w:rFonts w:ascii="Verdana" w:eastAsia="Times New Roman" w:hAnsi="Verdana" w:cs="Times New Roman"/>
          <w:color w:val="1C1C1C"/>
          <w:sz w:val="16"/>
          <w:szCs w:val="16"/>
          <w:lang w:eastAsia="fr-FR"/>
        </w:rPr>
        <w:t xml:space="preserve">nous </w:t>
      </w:r>
      <w:r w:rsidRPr="008D6F72">
        <w:rPr>
          <w:rFonts w:ascii="Verdana" w:eastAsia="Times New Roman" w:hAnsi="Verdana" w:cs="Times New Roman"/>
          <w:color w:val="1C1C1C"/>
          <w:sz w:val="16"/>
          <w:szCs w:val="16"/>
          <w:lang w:eastAsia="fr-FR"/>
        </w:rPr>
        <w:t>concernant votre utilisation de ce site web.</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22. Mise à jour des présentes conditions générales</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Nous pouvons de temps en temps mettre à jour ces conditions générales. La date indiquée au début des présentes conditions générales est la date de révision la plus récente. Nous vous informerons par écrit de toute modification ou mise à jour, et les conditions générales révisées entreront en vigueur à la date à laquelle nous vous en informerons. Votre utilisation continue de ce site web après la publication de modifications ou de mises à jour sera considérée comme une notification de votre acceptation de respecter et d’être lié par ces conditions générales. Pour demander une version antérieure de ces conditions générales, veuillez nous contacter.</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23. Choix de la loi et de la juridiction</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Les présentes conditions générales sont régies par les lois de France. Tout litige relatif aux présentes conditions générales sera soumis à la juridiction des tribunaux de France. Si une partie ou une disposition des présentes conditions générales est jugée par un tribunal ou une autre autorité comme étant invalide et/ou inapplicable en vertu du droit applicable, cette partie ou disposition sera modifiée, supprimée et/ou appliquée dans la plus large mesure possible afin de donner effet à l’intention des présentes conditions générales. Les autres dispositions ne seront pas affectées.</w:t>
      </w:r>
    </w:p>
    <w:p w:rsidR="008D6F72" w:rsidRPr="008D6F72" w:rsidRDefault="008D6F72" w:rsidP="008D6F72">
      <w:pPr>
        <w:shd w:val="clear" w:color="auto" w:fill="FFFFFF"/>
        <w:spacing w:before="173" w:after="115" w:line="288" w:lineRule="atLeast"/>
        <w:outlineLvl w:val="1"/>
        <w:rPr>
          <w:rFonts w:ascii="Arial" w:eastAsia="Times New Roman" w:hAnsi="Arial" w:cs="Arial"/>
          <w:b/>
          <w:bCs/>
          <w:color w:val="1C1C1C"/>
          <w:sz w:val="25"/>
          <w:szCs w:val="25"/>
          <w:lang w:eastAsia="fr-FR"/>
        </w:rPr>
      </w:pPr>
      <w:r w:rsidRPr="008D6F72">
        <w:rPr>
          <w:rFonts w:ascii="Arial" w:eastAsia="Times New Roman" w:hAnsi="Arial" w:cs="Arial"/>
          <w:b/>
          <w:bCs/>
          <w:color w:val="1C1C1C"/>
          <w:sz w:val="25"/>
          <w:szCs w:val="25"/>
          <w:lang w:eastAsia="fr-FR"/>
        </w:rPr>
        <w:t>24. Information de contact</w:t>
      </w:r>
    </w:p>
    <w:p w:rsidR="008D6F72" w:rsidRPr="008D6F72"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 xml:space="preserve">Ce site web est détenu et exploité par </w:t>
      </w:r>
      <w:r w:rsidR="00B14616">
        <w:rPr>
          <w:rFonts w:ascii="Verdana" w:eastAsia="Times New Roman" w:hAnsi="Verdana" w:cs="Times New Roman"/>
          <w:color w:val="1C1C1C"/>
          <w:sz w:val="16"/>
          <w:szCs w:val="16"/>
          <w:lang w:eastAsia="fr-FR"/>
        </w:rPr>
        <w:t>Marie-Hélène BONAVENTURE sous le nom @</w:t>
      </w:r>
      <w:proofErr w:type="spellStart"/>
      <w:r w:rsidR="00B14616">
        <w:rPr>
          <w:rFonts w:ascii="Verdana" w:eastAsia="Times New Roman" w:hAnsi="Verdana" w:cs="Times New Roman"/>
          <w:color w:val="1C1C1C"/>
          <w:sz w:val="16"/>
          <w:szCs w:val="16"/>
          <w:lang w:eastAsia="fr-FR"/>
        </w:rPr>
        <w:t>Conseils.Naturopathie</w:t>
      </w:r>
      <w:proofErr w:type="spellEnd"/>
      <w:r w:rsidRPr="008D6F72">
        <w:rPr>
          <w:rFonts w:ascii="Verdana" w:eastAsia="Times New Roman" w:hAnsi="Verdana" w:cs="Times New Roman"/>
          <w:color w:val="1C1C1C"/>
          <w:sz w:val="16"/>
          <w:szCs w:val="16"/>
          <w:lang w:eastAsia="fr-FR"/>
        </w:rPr>
        <w:t>.</w:t>
      </w:r>
    </w:p>
    <w:p w:rsidR="00B14616" w:rsidRDefault="008D6F72" w:rsidP="008D6F72">
      <w:pPr>
        <w:shd w:val="clear" w:color="auto" w:fill="FFFFFF"/>
        <w:spacing w:after="360" w:line="240" w:lineRule="auto"/>
        <w:rPr>
          <w:rFonts w:ascii="Verdana" w:eastAsia="Times New Roman" w:hAnsi="Verdana" w:cs="Times New Roman"/>
          <w:color w:val="1C1C1C"/>
          <w:sz w:val="16"/>
          <w:szCs w:val="16"/>
          <w:lang w:eastAsia="fr-FR"/>
        </w:rPr>
      </w:pPr>
      <w:r w:rsidRPr="008D6F72">
        <w:rPr>
          <w:rFonts w:ascii="Verdana" w:eastAsia="Times New Roman" w:hAnsi="Verdana" w:cs="Times New Roman"/>
          <w:color w:val="1C1C1C"/>
          <w:sz w:val="16"/>
          <w:szCs w:val="16"/>
          <w:lang w:eastAsia="fr-FR"/>
        </w:rPr>
        <w:t>Vous pouvez nous contacter au sujet des présentes conditions générales en nous écrivant ou en nous envoyant un e-mail à l’adresse suivante : </w:t>
      </w:r>
      <w:hyperlink r:id="rId9" w:history="1">
        <w:r w:rsidR="00B14616" w:rsidRPr="0000005B">
          <w:rPr>
            <w:rStyle w:val="Lienhypertexte"/>
            <w:rFonts w:ascii="Verdana" w:eastAsia="Times New Roman" w:hAnsi="Verdana" w:cs="Times New Roman"/>
            <w:sz w:val="16"/>
            <w:szCs w:val="16"/>
            <w:lang w:eastAsia="fr-FR"/>
          </w:rPr>
          <w:t>mariehelenebonaventure@gmail.com</w:t>
        </w:r>
      </w:hyperlink>
    </w:p>
    <w:p w:rsidR="00B14616" w:rsidRDefault="00B14616" w:rsidP="008D6F72">
      <w:pPr>
        <w:shd w:val="clear" w:color="auto" w:fill="FFFFFF"/>
        <w:spacing w:after="360" w:line="240" w:lineRule="auto"/>
        <w:rPr>
          <w:rFonts w:ascii="Verdana" w:eastAsia="Times New Roman" w:hAnsi="Verdana" w:cs="Times New Roman"/>
          <w:color w:val="1C1C1C"/>
          <w:sz w:val="16"/>
          <w:szCs w:val="16"/>
          <w:lang w:eastAsia="fr-FR"/>
        </w:rPr>
      </w:pPr>
      <w:r>
        <w:rPr>
          <w:rFonts w:ascii="Verdana" w:eastAsia="Times New Roman" w:hAnsi="Verdana" w:cs="Times New Roman"/>
          <w:color w:val="1C1C1C"/>
          <w:sz w:val="16"/>
          <w:szCs w:val="16"/>
          <w:lang w:eastAsia="fr-FR"/>
        </w:rPr>
        <w:t xml:space="preserve">Siège social 200 rue jean </w:t>
      </w:r>
      <w:proofErr w:type="spellStart"/>
      <w:r>
        <w:rPr>
          <w:rFonts w:ascii="Verdana" w:eastAsia="Times New Roman" w:hAnsi="Verdana" w:cs="Times New Roman"/>
          <w:color w:val="1C1C1C"/>
          <w:sz w:val="16"/>
          <w:szCs w:val="16"/>
          <w:lang w:eastAsia="fr-FR"/>
        </w:rPr>
        <w:t>ferrat</w:t>
      </w:r>
      <w:proofErr w:type="spellEnd"/>
      <w:r>
        <w:rPr>
          <w:rFonts w:ascii="Verdana" w:eastAsia="Times New Roman" w:hAnsi="Verdana" w:cs="Times New Roman"/>
          <w:color w:val="1C1C1C"/>
          <w:sz w:val="16"/>
          <w:szCs w:val="16"/>
          <w:lang w:eastAsia="fr-FR"/>
        </w:rPr>
        <w:t xml:space="preserve"> 24660 </w:t>
      </w:r>
      <w:proofErr w:type="spellStart"/>
      <w:r>
        <w:rPr>
          <w:rFonts w:ascii="Verdana" w:eastAsia="Times New Roman" w:hAnsi="Verdana" w:cs="Times New Roman"/>
          <w:color w:val="1C1C1C"/>
          <w:sz w:val="16"/>
          <w:szCs w:val="16"/>
          <w:lang w:eastAsia="fr-FR"/>
        </w:rPr>
        <w:t>coulounieix</w:t>
      </w:r>
      <w:proofErr w:type="spellEnd"/>
      <w:r>
        <w:rPr>
          <w:rFonts w:ascii="Verdana" w:eastAsia="Times New Roman" w:hAnsi="Verdana" w:cs="Times New Roman"/>
          <w:color w:val="1C1C1C"/>
          <w:sz w:val="16"/>
          <w:szCs w:val="16"/>
          <w:lang w:eastAsia="fr-FR"/>
        </w:rPr>
        <w:t xml:space="preserve"> </w:t>
      </w:r>
      <w:proofErr w:type="spellStart"/>
      <w:r>
        <w:rPr>
          <w:rFonts w:ascii="Verdana" w:eastAsia="Times New Roman" w:hAnsi="Verdana" w:cs="Times New Roman"/>
          <w:color w:val="1C1C1C"/>
          <w:sz w:val="16"/>
          <w:szCs w:val="16"/>
          <w:lang w:eastAsia="fr-FR"/>
        </w:rPr>
        <w:t>chamiers</w:t>
      </w:r>
      <w:proofErr w:type="spellEnd"/>
    </w:p>
    <w:p w:rsidR="009D3B41" w:rsidRDefault="009D3B41"/>
    <w:sectPr w:rsidR="009D3B41" w:rsidSect="009D3B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D68BB"/>
    <w:multiLevelType w:val="multilevel"/>
    <w:tmpl w:val="5E8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D6F72"/>
    <w:rsid w:val="000D5664"/>
    <w:rsid w:val="008D6F72"/>
    <w:rsid w:val="009D3B41"/>
    <w:rsid w:val="00B146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41"/>
  </w:style>
  <w:style w:type="paragraph" w:styleId="Titre2">
    <w:name w:val="heading 2"/>
    <w:basedOn w:val="Normal"/>
    <w:link w:val="Titre2Car"/>
    <w:uiPriority w:val="9"/>
    <w:qFormat/>
    <w:rsid w:val="008D6F7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6F7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D6F7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mplz-subtitle">
    <w:name w:val="cmplz-subtitle"/>
    <w:basedOn w:val="Normal"/>
    <w:rsid w:val="008D6F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D6F72"/>
    <w:rPr>
      <w:color w:val="0000FF"/>
      <w:u w:val="single"/>
    </w:rPr>
  </w:style>
  <w:style w:type="character" w:customStyle="1" w:styleId="cmplz-obfuscate">
    <w:name w:val="cmplz-obfuscate"/>
    <w:basedOn w:val="Policepardfaut"/>
    <w:rsid w:val="008D6F72"/>
  </w:style>
</w:styles>
</file>

<file path=word/webSettings.xml><?xml version="1.0" encoding="utf-8"?>
<w:webSettings xmlns:r="http://schemas.openxmlformats.org/officeDocument/2006/relationships" xmlns:w="http://schemas.openxmlformats.org/wordprocessingml/2006/main">
  <w:divs>
    <w:div w:id="1471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bellirsasante.fr/cookie-policy-eu/" TargetMode="External"/><Relationship Id="rId3" Type="http://schemas.openxmlformats.org/officeDocument/2006/relationships/settings" Target="settings.xml"/><Relationship Id="rId7" Type="http://schemas.openxmlformats.org/officeDocument/2006/relationships/hyperlink" Target="https://embellirsasante.fr/conditions-gener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bellirsasante.fr/cookie-policy-eu/" TargetMode="External"/><Relationship Id="rId11" Type="http://schemas.openxmlformats.org/officeDocument/2006/relationships/theme" Target="theme/theme1.xml"/><Relationship Id="rId5" Type="http://schemas.openxmlformats.org/officeDocument/2006/relationships/hyperlink" Target="https://embellirsasante.fr/conditions-genera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ehelenebonaventur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2324</Words>
  <Characters>12786</Characters>
  <Application>Microsoft Office Word</Application>
  <DocSecurity>0</DocSecurity>
  <Lines>106</Lines>
  <Paragraphs>30</Paragraphs>
  <ScaleCrop>false</ScaleCrop>
  <Company>HP</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BONAVENTURE</dc:creator>
  <cp:lastModifiedBy>marie BONAVENTURE</cp:lastModifiedBy>
  <cp:revision>2</cp:revision>
  <dcterms:created xsi:type="dcterms:W3CDTF">2024-06-08T12:39:00Z</dcterms:created>
  <dcterms:modified xsi:type="dcterms:W3CDTF">2024-06-27T09:52:00Z</dcterms:modified>
</cp:coreProperties>
</file>